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BF8AC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10A07707" wp14:editId="7703097A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4FC92F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9E5DCB9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2519E7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0382AD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FBB697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D0797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9D15BCC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56BA4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33CA421A" w14:textId="77777777"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Stručna praksa </w:t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ECF24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3455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DC14C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ADD4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6BF4B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D2CF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97209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65FFA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184ED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E96346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464CD3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B0DA381" w14:textId="77777777"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SP</w:t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7C4CEB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4FE27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52AF7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C65D4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9A174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F187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9F00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AE30597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743A95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68FA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1556FC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5ADECC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614C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BC8A1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EAACB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25A2A0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80C176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CE39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F11B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FA6FC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42B67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03A07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D360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CA584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592C12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6707AD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425B4B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E9C2D0B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A09960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CCCF9E9" w14:textId="77777777"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54075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878F1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2C99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DB39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A3479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A2CDA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5C0CB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F9BDBA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2AA88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3556F4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C6BD28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F2A312A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49475B9B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5192288B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0ACFBD6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7462A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1FFE5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53A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B87B2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CF43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D57D3A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D605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301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72309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6DBB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5906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0806B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BFC57C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7CB305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F60D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47170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04E9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75BB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9405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9F49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68FF48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0A43A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D189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4A33C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BA4B1E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FB4D7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B218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86245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D03EF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16DE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7360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04040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9DAE4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2D832F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B28DC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74B5D3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1346BE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1B8184" w14:textId="77777777"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1445249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515903D" w14:textId="77777777"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9DB2C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43AD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C60C2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195A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2BBC4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87239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10205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47DD1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DE10B6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D7E8F3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A115888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EF954C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5600F" w14:textId="77777777"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50B2E12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4C73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100AB92F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066F08D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CB2952A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BA18FB1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67E1F04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F78AC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37D9D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651DDD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5B758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5CB19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9C2F78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12715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2C9C8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53D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81E6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147DA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A79D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7BA6A18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BD5C4C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2EA79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18461B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4895D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34CB46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56340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CD8CEA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290F830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E3269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30D2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2388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3FACF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A9D33" w14:textId="77777777" w:rsidR="00CB72ED" w:rsidRPr="00B96B4F" w:rsidRDefault="00D05D23" w:rsidP="008332A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332A2">
              <w:rPr>
                <w:rFonts w:asciiTheme="majorHAnsi" w:hAnsiTheme="majorHAnsi" w:cs="Arial"/>
                <w:b/>
                <w:sz w:val="18"/>
                <w:szCs w:val="18"/>
              </w:rPr>
              <w:t>72,43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91A466D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AA3A94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A0D7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7B7F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8D4E5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6A7EA6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7B72B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1B4521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00CA39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C58C1" w14:textId="77777777"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15C4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D7F7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80C343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FCDEA" w14:textId="77777777" w:rsidR="00CB72ED" w:rsidRPr="00B96B4F" w:rsidRDefault="00D05D23" w:rsidP="008332A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332A2">
              <w:rPr>
                <w:rFonts w:asciiTheme="majorHAnsi" w:hAnsiTheme="majorHAnsi" w:cs="Arial"/>
                <w:b/>
                <w:sz w:val="18"/>
                <w:szCs w:val="18"/>
              </w:rPr>
              <w:t>17,43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E6462B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937C2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B2E90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45A43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5E434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C199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2159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BCE811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2C9E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A327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03AA5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C3BB109" w14:textId="77777777"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F600C7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CABBA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30F9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CFB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E1F5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A25D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EAE5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7494E4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CBE8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B3E4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9A1A4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4C4259" w14:textId="1E76F2BD"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92EDB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9E035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CEF47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28674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B340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7616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E45E7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AD1C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83857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F21CF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4DB7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CC1D3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FA38256" w14:textId="77777777"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Dr.sc. Aldina Kesić, redovni profesor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94A26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89D0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D0F97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A3EC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751A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58E36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D7F3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7DA9C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26169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3C7C6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EAECC5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9E704C4" w14:textId="77777777"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Osposobiti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5C0C9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E2DA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3EC4F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B993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5B11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5ACC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EADE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A745D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5B0B0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C35B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4E141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2DF5F5" w14:textId="77777777"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14:paraId="3D419717" w14:textId="77777777"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020E36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657B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E4BC3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852B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EF0E5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AA131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E27E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D13C2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06BA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F27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F6031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AFCD7F7" w14:textId="77777777"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Uzimanje uzoraka slane vode sirove i prečišćene, krečnog mlijeka,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filtrirane vode, amonijačne vode,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hemikalija za analizu, priprema otopina, definisati metodu i uraditi fizičko hemijske osobine uzorka slane vode i amonijačne slane vode, koncentraciju,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tvrdoć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, specifičnu težinu,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hemikalija, uraditi fizičko hemijsku analizu krečnog mlijeka i DS izlaza, koncentraciju, gustinu i sadržaj suspendovanih,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hemikalija, definisati metodu da bi se uradio fizički i hemijski sastav sirove,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filtrirane i otpadnih industrijskih voda,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pH,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mutnoća,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suspendovane,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uzorka filterskog pepela,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šljake,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kamena krečnjaka i uraditi sagorivo u pepelu i šljaci, nasipnu težinu, sadržaj CaCO3 u kamenu,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 za analizu fizičko hemijskih parametara DS lužine, DCB izlaza i ulaza, matične lužine BR, suspendovane,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specifičnu težinu,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priprema otopina, priprema hemikalija, proizvodnja 0,5 kg CaCO3 99,00%, sa sadržajem Cl 0,1 %. Fizičko hemijske analize za ispitivanje čvrstih goriva iz obnovljivih izvora. Hemijske analize ispitivanja cementa i cementne prašine i ostale hemijske analize sirovina u saradnji sa privrednim subjektima sa kojima fakultet ostvaruje saradnju.  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1C8536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E038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EB4A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578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63BF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DC36D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5646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53DA0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3380D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E362D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78AE7B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4E0050E" w14:textId="77777777"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712E9AB6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14:paraId="23F233E7" w14:textId="77777777" w:rsid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</w:p>
          <w:p w14:paraId="1DBDDB18" w14:textId="77777777"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-predavanja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BF387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E7E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9EBA4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20E5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0EDF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A933F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E0429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9A33E2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E557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5B1E3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B336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9563DE" w14:textId="77777777"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Prisustvo i aktivnost na nastavi                          20 bodova</w:t>
            </w:r>
          </w:p>
          <w:p w14:paraId="0C2530D7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Praktični ispit                                                             30 bodova</w:t>
            </w:r>
          </w:p>
          <w:p w14:paraId="09CF5EE2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Završni usmeni ispit                                                50 bodova</w:t>
            </w:r>
          </w:p>
          <w:p w14:paraId="7377AF1C" w14:textId="77777777" w:rsid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Usmeni dio provjere znanja podrazumijeva odbranu timskog projekta putem prezentacije i druge vidove verbalne komunikacije kroz interaktivni rad.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 za prisustvo 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10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 za aktivnosti na časovima neće moći naknadno naknadno sticati bodove po ovom osnovu, osim ako se ustanovi greška u evidentiranju i bodovanju.  Usmena provjera znanja i vještina organizovat će se kao kraća diskusija, od 15-30 minuta, te na osnovu rezultata studentima će se predložiti način rješavanja žalbe na stečeni broj bodova.</w:t>
            </w:r>
          </w:p>
          <w:p w14:paraId="5185A90D" w14:textId="77777777" w:rsidR="00CB72ED" w:rsidRPr="00B96B4F" w:rsidRDefault="00CB1812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Predispitne obaveze: Praktični ispit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, prisustvo i a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ktivnost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na nastavi.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F9432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3EEA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B513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26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083B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8E3D7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C169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EB414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91AEA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E5BF5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2B2D6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35241B" w14:textId="77777777"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14:paraId="02B6E053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CC892B0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75B04F2A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14:paraId="07D9FE50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0FE06DF" w14:textId="77777777"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3C5A819D" w14:textId="77777777"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E84B8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792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91381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6D44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DAB1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ECBDE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1E9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B499F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A5B31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42C4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28C2B9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9831BE0" w14:textId="77777777"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1.Antioksidansi - oksidacijski stres i antioksidacijska zaštita, Aldina Kesić, Nadira Ibrišimović Mehmedinović, Almir Šestan</w:t>
            </w:r>
          </w:p>
          <w:p w14:paraId="35D15258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2. Kiseonikovi slobodni radikali i prirodni antioksidansi, Dr.Jasna Čanadanović - Brunet, 1998</w:t>
            </w:r>
          </w:p>
          <w:p w14:paraId="3A50B816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3. Metali u vodi za piće, Biljana Z. Čirić, 2007</w:t>
            </w:r>
          </w:p>
          <w:p w14:paraId="45B2EDB9" w14:textId="77777777"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4. Uvod u laboratorijski rad, Nadira Ibrišimović Mehmedinovi, Jasmina Dedić, Mirza Ibrišimović, Aldina Kesić</w:t>
            </w:r>
          </w:p>
          <w:p w14:paraId="7C56A1DA" w14:textId="77777777"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5. V. Mayer, Eksperimentalna nastava kemije, Zagreb, Školska knjiga, 1991.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9AD6EA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723D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7A71C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EA02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C64E0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180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3552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5A56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7B33D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81A9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203FA9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3BD58CA" w14:textId="77777777"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1. Inženjerstvo mineralnih veziva, Vilko Mandić, Marko Rukavina, zagreb 2024.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8CA37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B1A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A4DB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6818A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2A1D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5597A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4BDE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97FBD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679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1F65F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30A5C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DA44C26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572EF4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7BD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B9E9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049A1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3CB45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459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E3A6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AA594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551F29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3D4AAD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B980D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230304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5C2FB9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0919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BD086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9BA0E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1BF9E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F1E7B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F66CC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25FB95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43AC80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E190EF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39EF3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D567E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102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2102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2102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2102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2102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2102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70F7212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B9A73A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F54D99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52C479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3BF4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168EDD7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01D2042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3C03AE6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609C" w14:textId="77777777" w:rsidR="00A534EF" w:rsidRDefault="00A534EF">
      <w:pPr>
        <w:spacing w:line="240" w:lineRule="auto"/>
      </w:pPr>
      <w:r>
        <w:separator/>
      </w:r>
    </w:p>
  </w:endnote>
  <w:endnote w:type="continuationSeparator" w:id="0">
    <w:p w14:paraId="14B0D18D" w14:textId="77777777" w:rsidR="00A534EF" w:rsidRDefault="00A53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64CEDF67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2BBA1D1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92EDB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33B8DA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5EB5A7B0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79EF065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1D33E06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7FFF6749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42A461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332A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332A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F5D5B77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DA00" w14:textId="77777777" w:rsidR="00A534EF" w:rsidRDefault="00A534EF">
      <w:pPr>
        <w:spacing w:after="0"/>
      </w:pPr>
      <w:r>
        <w:separator/>
      </w:r>
    </w:p>
  </w:footnote>
  <w:footnote w:type="continuationSeparator" w:id="0">
    <w:p w14:paraId="4B368B92" w14:textId="77777777" w:rsidR="00A534EF" w:rsidRDefault="00A534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DEA2" w14:textId="77777777" w:rsidR="00CB72ED" w:rsidRDefault="00CB72ED">
    <w:pPr>
      <w:pStyle w:val="Header"/>
    </w:pPr>
  </w:p>
  <w:p w14:paraId="12BE94F1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D80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0E94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95020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4E60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2A2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3BBF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102E"/>
    <w:rsid w:val="00A22D32"/>
    <w:rsid w:val="00A444A5"/>
    <w:rsid w:val="00A46BCD"/>
    <w:rsid w:val="00A46F79"/>
    <w:rsid w:val="00A470BC"/>
    <w:rsid w:val="00A47B1E"/>
    <w:rsid w:val="00A51A43"/>
    <w:rsid w:val="00A534EF"/>
    <w:rsid w:val="00A60F63"/>
    <w:rsid w:val="00A72B5E"/>
    <w:rsid w:val="00A74463"/>
    <w:rsid w:val="00A80B4C"/>
    <w:rsid w:val="00A84FB8"/>
    <w:rsid w:val="00A92EDB"/>
    <w:rsid w:val="00A95A82"/>
    <w:rsid w:val="00AA2FB0"/>
    <w:rsid w:val="00AA43FB"/>
    <w:rsid w:val="00AA4DC6"/>
    <w:rsid w:val="00AB303C"/>
    <w:rsid w:val="00AB33C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1EC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181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0A19E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4E955-10E3-4FA3-B5A3-960E164D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9</cp:revision>
  <cp:lastPrinted>2024-03-19T08:24:00Z</cp:lastPrinted>
  <dcterms:created xsi:type="dcterms:W3CDTF">2026-03-05T11:56:00Z</dcterms:created>
  <dcterms:modified xsi:type="dcterms:W3CDTF">2026-04-29T11:53:00Z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